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002" w:rsidRDefault="00CE5002" w:rsidP="001C3FC2">
      <w:pPr>
        <w:ind w:firstLine="567"/>
        <w:jc w:val="center"/>
        <w:rPr>
          <w:color w:val="000000" w:themeColor="text1"/>
          <w:sz w:val="28"/>
          <w:szCs w:val="28"/>
          <w:shd w:val="clear" w:color="auto" w:fill="FFFFFF"/>
        </w:rPr>
      </w:pPr>
    </w:p>
    <w:p w:rsidR="00294CDE" w:rsidRPr="00875BD3" w:rsidRDefault="00727DF1" w:rsidP="001C3FC2">
      <w:pPr>
        <w:ind w:firstLine="567"/>
        <w:jc w:val="center"/>
        <w:rPr>
          <w:color w:val="000000" w:themeColor="text1"/>
          <w:sz w:val="28"/>
          <w:szCs w:val="28"/>
          <w:shd w:val="clear" w:color="auto" w:fill="FFFFFF"/>
        </w:rPr>
      </w:pPr>
      <w:r w:rsidRPr="00875BD3">
        <w:rPr>
          <w:color w:val="000000" w:themeColor="text1"/>
          <w:sz w:val="28"/>
          <w:szCs w:val="28"/>
          <w:shd w:val="clear" w:color="auto" w:fill="FFFFFF"/>
        </w:rPr>
        <w:t>Пояснительная записка</w:t>
      </w:r>
      <w:r w:rsidR="00E1006E" w:rsidRPr="00875BD3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727DF1" w:rsidRPr="00875BD3" w:rsidRDefault="00727DF1" w:rsidP="001C3FC2">
      <w:pPr>
        <w:ind w:firstLine="567"/>
        <w:jc w:val="center"/>
        <w:rPr>
          <w:color w:val="000000" w:themeColor="text1"/>
          <w:sz w:val="28"/>
          <w:szCs w:val="28"/>
          <w:shd w:val="clear" w:color="auto" w:fill="FFFFFF"/>
        </w:rPr>
      </w:pPr>
      <w:r w:rsidRPr="00875BD3">
        <w:rPr>
          <w:color w:val="000000" w:themeColor="text1"/>
          <w:sz w:val="28"/>
          <w:szCs w:val="28"/>
          <w:shd w:val="clear" w:color="auto" w:fill="FFFFFF"/>
        </w:rPr>
        <w:t xml:space="preserve">к проекту решения Собрания депутатов Катав-Ивановского муниципального района </w:t>
      </w:r>
      <w:r w:rsidR="00AD6CE0" w:rsidRPr="00875BD3">
        <w:rPr>
          <w:color w:val="000000" w:themeColor="text1"/>
          <w:sz w:val="28"/>
          <w:szCs w:val="28"/>
          <w:shd w:val="clear" w:color="auto" w:fill="FFFFFF"/>
        </w:rPr>
        <w:t>«О</w:t>
      </w:r>
      <w:r w:rsidR="00C23D65" w:rsidRPr="00875BD3">
        <w:rPr>
          <w:color w:val="000000" w:themeColor="text1"/>
          <w:sz w:val="28"/>
          <w:szCs w:val="28"/>
          <w:shd w:val="clear" w:color="auto" w:fill="FFFFFF"/>
        </w:rPr>
        <w:t xml:space="preserve"> внесении изменений в Положение об оплате труда </w:t>
      </w:r>
      <w:r w:rsidR="00C23D65" w:rsidRPr="00875BD3">
        <w:rPr>
          <w:sz w:val="28"/>
          <w:szCs w:val="28"/>
        </w:rPr>
        <w:t>муниципальных служащих в органах местного самоуправления Катав-Ивановского муниципального района и порядке формирования фонда оплаты труда указанных лиц, утвержденное решением Собрания депутатов Катав-Ивановского муниципального района от 19.05.2022г. № 227</w:t>
      </w:r>
      <w:r w:rsidR="00AD6CE0" w:rsidRPr="00875BD3">
        <w:rPr>
          <w:sz w:val="28"/>
          <w:szCs w:val="28"/>
        </w:rPr>
        <w:t>»</w:t>
      </w:r>
    </w:p>
    <w:p w:rsidR="00727DF1" w:rsidRPr="00875BD3" w:rsidRDefault="00727DF1" w:rsidP="001C3FC2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875BD3" w:rsidRDefault="00727DF1" w:rsidP="001C3FC2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75BD3">
        <w:rPr>
          <w:color w:val="000000" w:themeColor="text1"/>
          <w:sz w:val="28"/>
          <w:szCs w:val="28"/>
          <w:shd w:val="clear" w:color="auto" w:fill="FFFFFF"/>
        </w:rPr>
        <w:t xml:space="preserve">Проект решения Собрания депутатов </w:t>
      </w:r>
      <w:r w:rsidR="0025195A" w:rsidRPr="00875BD3">
        <w:rPr>
          <w:color w:val="000000" w:themeColor="text1"/>
          <w:sz w:val="28"/>
          <w:szCs w:val="28"/>
          <w:shd w:val="clear" w:color="auto" w:fill="FFFFFF"/>
        </w:rPr>
        <w:t>Катав</w:t>
      </w:r>
      <w:r w:rsidR="003B0EDF" w:rsidRPr="00875BD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25195A" w:rsidRPr="00875BD3">
        <w:rPr>
          <w:color w:val="000000" w:themeColor="text1"/>
          <w:sz w:val="28"/>
          <w:szCs w:val="28"/>
          <w:shd w:val="clear" w:color="auto" w:fill="FFFFFF"/>
        </w:rPr>
        <w:t>-</w:t>
      </w:r>
      <w:r w:rsidR="003B0EDF" w:rsidRPr="00875BD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25195A" w:rsidRPr="00875BD3">
        <w:rPr>
          <w:color w:val="000000" w:themeColor="text1"/>
          <w:sz w:val="28"/>
          <w:szCs w:val="28"/>
          <w:shd w:val="clear" w:color="auto" w:fill="FFFFFF"/>
        </w:rPr>
        <w:t xml:space="preserve">Ивановского муниципального района </w:t>
      </w:r>
      <w:r w:rsidR="00DD4574" w:rsidRPr="00875BD3">
        <w:rPr>
          <w:color w:val="000000" w:themeColor="text1"/>
          <w:sz w:val="28"/>
          <w:szCs w:val="28"/>
          <w:shd w:val="clear" w:color="auto" w:fill="FFFFFF"/>
        </w:rPr>
        <w:t xml:space="preserve">«О внесении изменений в Положение об оплате труда </w:t>
      </w:r>
      <w:r w:rsidR="00DD4574" w:rsidRPr="00875BD3">
        <w:rPr>
          <w:sz w:val="28"/>
          <w:szCs w:val="28"/>
        </w:rPr>
        <w:t>муниципальных служащих в органах местного самоуправления Катав-Ивановского муниципального района и порядке формирования фонда оплаты труда указанных лиц, утвержденное решением Собрания депутатов Катав-Ивановского муниципального района от 19.05.2022г. № 227»</w:t>
      </w:r>
      <w:r w:rsidR="00294CDE" w:rsidRPr="00875BD3">
        <w:rPr>
          <w:sz w:val="28"/>
          <w:szCs w:val="28"/>
        </w:rPr>
        <w:t xml:space="preserve"> (далее – проект Решения)</w:t>
      </w:r>
      <w:r w:rsidR="00DD4574" w:rsidRPr="00875BD3">
        <w:rPr>
          <w:sz w:val="28"/>
          <w:szCs w:val="28"/>
        </w:rPr>
        <w:t xml:space="preserve"> подготовлен в соответствии со </w:t>
      </w:r>
      <w:r w:rsidR="00AA2FCC" w:rsidRPr="00875BD3">
        <w:rPr>
          <w:sz w:val="28"/>
          <w:szCs w:val="28"/>
        </w:rPr>
        <w:t xml:space="preserve">ст.22 Федерального закона от 02.03.2007 N 25-ФЗ "О муниципальной службе в Российской Федерации", </w:t>
      </w:r>
      <w:r w:rsidR="00DD4574" w:rsidRPr="00875BD3">
        <w:rPr>
          <w:sz w:val="28"/>
          <w:szCs w:val="28"/>
        </w:rPr>
        <w:t>ст.10</w:t>
      </w:r>
      <w:r w:rsidR="00AA2FCC" w:rsidRPr="00875BD3">
        <w:rPr>
          <w:sz w:val="28"/>
          <w:szCs w:val="28"/>
        </w:rPr>
        <w:t xml:space="preserve"> Закон Челябинской области от 30.05.2007 N 144-ЗО "О регулировании муниципальной службы в Челябинской области", </w:t>
      </w:r>
      <w:r w:rsidR="00DE4AF6" w:rsidRPr="00875BD3">
        <w:rPr>
          <w:sz w:val="28"/>
          <w:szCs w:val="28"/>
        </w:rPr>
        <w:t xml:space="preserve">Постановлением Правительства Челябинской области от 28.12.2023 N 754-П "О нормативах формирования расходов бюджетов муниципальных округов, городских округов (городских округов с внутригородским делением), муниципальных районов, внутригородских районов, городских и сельских поселений Челябинской области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на 2024 год" </w:t>
      </w:r>
    </w:p>
    <w:p w:rsidR="001C3FC2" w:rsidRPr="00875BD3" w:rsidRDefault="001C3FC2" w:rsidP="001C3FC2">
      <w:pPr>
        <w:tabs>
          <w:tab w:val="left" w:pos="6345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75BD3">
        <w:rPr>
          <w:rFonts w:eastAsiaTheme="minorHAnsi"/>
          <w:sz w:val="28"/>
          <w:szCs w:val="28"/>
          <w:lang w:eastAsia="en-US"/>
        </w:rPr>
        <w:t>Необходимость увеличения</w:t>
      </w:r>
      <w:r w:rsidRPr="00875BD3">
        <w:rPr>
          <w:color w:val="000000" w:themeColor="text1"/>
          <w:sz w:val="28"/>
          <w:szCs w:val="28"/>
          <w:shd w:val="clear" w:color="auto" w:fill="FFFFFF"/>
        </w:rPr>
        <w:t xml:space="preserve"> размеров должностных окладов муниципальных служащих обусловлено ростом минимального размера оплаты труда работников. </w:t>
      </w:r>
      <w:r w:rsidRPr="00875BD3">
        <w:rPr>
          <w:rFonts w:eastAsiaTheme="minorHAnsi"/>
          <w:sz w:val="28"/>
          <w:szCs w:val="28"/>
          <w:lang w:eastAsia="en-US"/>
        </w:rPr>
        <w:t xml:space="preserve"> За период с 01 января 2022 года размер </w:t>
      </w:r>
      <w:r w:rsidRPr="00875BD3">
        <w:rPr>
          <w:rFonts w:eastAsiaTheme="minorHAnsi"/>
          <w:sz w:val="28"/>
          <w:szCs w:val="28"/>
          <w:u w:val="single"/>
          <w:lang w:eastAsia="en-US"/>
        </w:rPr>
        <w:t>МРОТ увеличен на 43,4 %</w:t>
      </w:r>
      <w:r w:rsidRPr="00875BD3">
        <w:rPr>
          <w:rFonts w:eastAsiaTheme="minorHAnsi"/>
          <w:sz w:val="28"/>
          <w:szCs w:val="28"/>
          <w:lang w:eastAsia="en-US"/>
        </w:rPr>
        <w:t xml:space="preserve"> (с 01.01.2022г. на 8,6%, с 01.06.2022г. на 10,0%, с 01.01.2023г. на 6,3%, с 01.01.2024г. на 16,6%). С 01 января 2025 года планируется повышение минимального размера оплаты труда еще на 16,6 %. Размер заработной платы сотрудников аппарата, в том числе </w:t>
      </w:r>
      <w:r w:rsidRPr="00875BD3">
        <w:rPr>
          <w:rFonts w:eastAsiaTheme="minorHAnsi"/>
          <w:sz w:val="28"/>
          <w:szCs w:val="28"/>
          <w:u w:val="single"/>
          <w:lang w:eastAsia="en-US"/>
        </w:rPr>
        <w:t>муниципальных служащих</w:t>
      </w:r>
      <w:r w:rsidRPr="00875BD3">
        <w:rPr>
          <w:rFonts w:eastAsiaTheme="minorHAnsi"/>
          <w:sz w:val="28"/>
          <w:szCs w:val="28"/>
          <w:lang w:eastAsia="en-US"/>
        </w:rPr>
        <w:t xml:space="preserve">, за указанный период увеличен только </w:t>
      </w:r>
      <w:r w:rsidRPr="00875BD3">
        <w:rPr>
          <w:rFonts w:eastAsiaTheme="minorHAnsi"/>
          <w:sz w:val="28"/>
          <w:szCs w:val="28"/>
          <w:u w:val="single"/>
          <w:lang w:eastAsia="en-US"/>
        </w:rPr>
        <w:t>на 27%</w:t>
      </w:r>
      <w:r w:rsidRPr="00875BD3">
        <w:rPr>
          <w:rFonts w:eastAsiaTheme="minorHAnsi"/>
          <w:sz w:val="28"/>
          <w:szCs w:val="28"/>
          <w:lang w:eastAsia="en-US"/>
        </w:rPr>
        <w:t xml:space="preserve"> (с 01.04.2022г. на 15%, и с 01.10.2023г. на 12%). В настоящее время ряд категорий муниципальный служащих, а именно, специалист, специалист </w:t>
      </w:r>
      <w:r w:rsidRPr="00875BD3">
        <w:rPr>
          <w:rFonts w:eastAsiaTheme="minorHAnsi"/>
          <w:sz w:val="28"/>
          <w:szCs w:val="28"/>
          <w:lang w:val="en-US" w:eastAsia="en-US"/>
        </w:rPr>
        <w:t>II</w:t>
      </w:r>
      <w:r w:rsidRPr="00875BD3">
        <w:rPr>
          <w:rFonts w:eastAsiaTheme="minorHAnsi"/>
          <w:sz w:val="28"/>
          <w:szCs w:val="28"/>
          <w:lang w:eastAsia="en-US"/>
        </w:rPr>
        <w:t xml:space="preserve"> категории, специалист </w:t>
      </w:r>
      <w:r w:rsidRPr="00875BD3">
        <w:rPr>
          <w:rFonts w:eastAsiaTheme="minorHAnsi"/>
          <w:sz w:val="28"/>
          <w:szCs w:val="28"/>
          <w:lang w:val="en-US" w:eastAsia="en-US"/>
        </w:rPr>
        <w:t>I</w:t>
      </w:r>
      <w:r w:rsidRPr="00875BD3">
        <w:rPr>
          <w:rFonts w:eastAsiaTheme="minorHAnsi"/>
          <w:sz w:val="28"/>
          <w:szCs w:val="28"/>
          <w:lang w:eastAsia="en-US"/>
        </w:rPr>
        <w:t xml:space="preserve"> категории, ведущий специалист, попадают в категорию МРОТ, их труд оценивается одинаково. Таким образом, заработная плата ведущего специалиста, относящегося к категории старших должностей, имеющего высшее образование, необходимый навык и повышенную ответственность, приравнена к заработной плате специалистов </w:t>
      </w:r>
      <w:r w:rsidRPr="00875BD3">
        <w:rPr>
          <w:rFonts w:eastAsiaTheme="minorHAnsi"/>
          <w:sz w:val="28"/>
          <w:szCs w:val="28"/>
          <w:lang w:val="en-US" w:eastAsia="en-US"/>
        </w:rPr>
        <w:t>I</w:t>
      </w:r>
      <w:r w:rsidRPr="00875BD3">
        <w:rPr>
          <w:rFonts w:eastAsiaTheme="minorHAnsi"/>
          <w:sz w:val="28"/>
          <w:szCs w:val="28"/>
          <w:lang w:eastAsia="en-US"/>
        </w:rPr>
        <w:t xml:space="preserve"> и </w:t>
      </w:r>
      <w:r w:rsidRPr="00875BD3">
        <w:rPr>
          <w:rFonts w:eastAsiaTheme="minorHAnsi"/>
          <w:sz w:val="28"/>
          <w:szCs w:val="28"/>
          <w:lang w:val="en-US" w:eastAsia="en-US"/>
        </w:rPr>
        <w:t>II</w:t>
      </w:r>
      <w:r w:rsidRPr="00875BD3">
        <w:rPr>
          <w:rFonts w:eastAsiaTheme="minorHAnsi"/>
          <w:sz w:val="28"/>
          <w:szCs w:val="28"/>
          <w:lang w:eastAsia="en-US"/>
        </w:rPr>
        <w:t xml:space="preserve"> категории, относящихся к категории младших должностей. </w:t>
      </w:r>
      <w:r w:rsidRPr="00875BD3">
        <w:rPr>
          <w:color w:val="000000" w:themeColor="text1"/>
          <w:sz w:val="28"/>
          <w:szCs w:val="28"/>
          <w:shd w:val="clear" w:color="auto" w:fill="FFFFFF"/>
        </w:rPr>
        <w:t>Необходимость увеличения размеров должностных окладов руководителей управлений обусловлено повышением объемов работы и повышенной степенью ответственности в связи с тем, что управления являются отдельными самостоятельными юридическими лицами.</w:t>
      </w:r>
      <w:r w:rsidR="00607169">
        <w:rPr>
          <w:color w:val="000000" w:themeColor="text1"/>
          <w:sz w:val="28"/>
          <w:szCs w:val="28"/>
          <w:shd w:val="clear" w:color="auto" w:fill="FFFFFF"/>
        </w:rPr>
        <w:t xml:space="preserve"> Данное повышение фонда оплаты труда не является централизованным.</w:t>
      </w:r>
    </w:p>
    <w:p w:rsidR="001C3FC2" w:rsidRPr="00875BD3" w:rsidRDefault="001C3FC2" w:rsidP="001C3FC2">
      <w:pPr>
        <w:tabs>
          <w:tab w:val="left" w:pos="6345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75BD3">
        <w:rPr>
          <w:color w:val="000000" w:themeColor="text1"/>
          <w:sz w:val="28"/>
          <w:szCs w:val="28"/>
          <w:shd w:val="clear" w:color="auto" w:fill="FFFFFF"/>
        </w:rPr>
        <w:t xml:space="preserve">Предусмотренное в Проекте Решения увеличение размеров должностных окладов муниципальных служащих произведено в пределах </w:t>
      </w:r>
      <w:r w:rsidRPr="001C3FC2">
        <w:rPr>
          <w:color w:val="000000" w:themeColor="text1"/>
          <w:sz w:val="28"/>
          <w:szCs w:val="28"/>
          <w:shd w:val="clear" w:color="auto" w:fill="FFFFFF"/>
        </w:rPr>
        <w:t>норматива</w:t>
      </w:r>
      <w:r w:rsidR="00C41BC5" w:rsidRPr="00C41BC5">
        <w:rPr>
          <w:sz w:val="28"/>
          <w:szCs w:val="28"/>
        </w:rPr>
        <w:t xml:space="preserve"> </w:t>
      </w:r>
      <w:r w:rsidR="00C41BC5" w:rsidRPr="001C3FC2">
        <w:rPr>
          <w:sz w:val="28"/>
          <w:szCs w:val="28"/>
        </w:rPr>
        <w:t>на оплату труда депутатов, выборных дол</w:t>
      </w:r>
      <w:r w:rsidR="00C41BC5" w:rsidRPr="00875BD3">
        <w:rPr>
          <w:sz w:val="28"/>
          <w:szCs w:val="28"/>
        </w:rPr>
        <w:t xml:space="preserve">жностных лиц местного самоуправления, </w:t>
      </w:r>
      <w:r w:rsidR="00C41BC5" w:rsidRPr="00875BD3">
        <w:rPr>
          <w:sz w:val="28"/>
          <w:szCs w:val="28"/>
        </w:rPr>
        <w:lastRenderedPageBreak/>
        <w:t>осуществляющих свои полномочия на постоянной основе, и мун</w:t>
      </w:r>
      <w:r w:rsidR="00C41BC5">
        <w:rPr>
          <w:sz w:val="28"/>
          <w:szCs w:val="28"/>
        </w:rPr>
        <w:t>иципальных служащих на 2024 год</w:t>
      </w:r>
      <w:r w:rsidRPr="001C3FC2">
        <w:rPr>
          <w:color w:val="000000" w:themeColor="text1"/>
          <w:sz w:val="28"/>
          <w:szCs w:val="28"/>
          <w:shd w:val="clear" w:color="auto" w:fill="FFFFFF"/>
        </w:rPr>
        <w:t xml:space="preserve">, установленного </w:t>
      </w:r>
      <w:r w:rsidRPr="001C3FC2">
        <w:rPr>
          <w:sz w:val="28"/>
          <w:szCs w:val="28"/>
        </w:rPr>
        <w:t>Постановлением Правительства Челябинско</w:t>
      </w:r>
      <w:r w:rsidR="00C41BC5">
        <w:rPr>
          <w:sz w:val="28"/>
          <w:szCs w:val="28"/>
        </w:rPr>
        <w:t>й области от 28.12.2023 N 754-П.</w:t>
      </w:r>
    </w:p>
    <w:p w:rsidR="001C3FC2" w:rsidRDefault="001C3FC2" w:rsidP="001C3FC2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294CDE" w:rsidRPr="00875BD3" w:rsidRDefault="00294CDE" w:rsidP="001C3FC2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75BD3">
        <w:rPr>
          <w:color w:val="000000" w:themeColor="text1"/>
          <w:sz w:val="28"/>
          <w:szCs w:val="28"/>
          <w:shd w:val="clear" w:color="auto" w:fill="FFFFFF"/>
        </w:rPr>
        <w:t>Проектом Решения предусмотрено увеличение размеров должностных окладов муниципальных служащих по следующим должностям:</w:t>
      </w:r>
    </w:p>
    <w:tbl>
      <w:tblPr>
        <w:tblW w:w="102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83"/>
        <w:gridCol w:w="2126"/>
        <w:gridCol w:w="2130"/>
      </w:tblGrid>
      <w:tr w:rsidR="003B4DD3" w:rsidRPr="001C3FC2" w:rsidTr="00875BD3">
        <w:trPr>
          <w:trHeight w:val="983"/>
        </w:trPr>
        <w:tc>
          <w:tcPr>
            <w:tcW w:w="5983" w:type="dxa"/>
          </w:tcPr>
          <w:p w:rsidR="003B4DD3" w:rsidRPr="001C3FC2" w:rsidRDefault="003B4DD3" w:rsidP="001C3FC2">
            <w:pPr>
              <w:ind w:firstLine="567"/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Наименование должности</w:t>
            </w:r>
          </w:p>
          <w:p w:rsidR="003B4DD3" w:rsidRPr="001C3FC2" w:rsidRDefault="003B4DD3" w:rsidP="001C3FC2">
            <w:pPr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3B4DD3" w:rsidRPr="001C3FC2" w:rsidRDefault="003B4DD3" w:rsidP="001C3FC2">
            <w:pPr>
              <w:ind w:firstLine="175"/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Размеры должностных окладов (действующие)</w:t>
            </w:r>
          </w:p>
          <w:p w:rsidR="003B4DD3" w:rsidRPr="001C3FC2" w:rsidRDefault="003B4DD3" w:rsidP="001C3FC2">
            <w:pPr>
              <w:ind w:firstLine="175"/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(в рублях)</w:t>
            </w:r>
          </w:p>
        </w:tc>
        <w:tc>
          <w:tcPr>
            <w:tcW w:w="2130" w:type="dxa"/>
          </w:tcPr>
          <w:p w:rsidR="001C3FC2" w:rsidRDefault="003B4DD3" w:rsidP="001C3FC2">
            <w:pPr>
              <w:ind w:firstLine="34"/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Размеры должностных окладов</w:t>
            </w:r>
          </w:p>
          <w:p w:rsidR="003B4DD3" w:rsidRPr="001C3FC2" w:rsidRDefault="003B4DD3" w:rsidP="001C3FC2">
            <w:pPr>
              <w:ind w:firstLine="34"/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 xml:space="preserve"> (проект)</w:t>
            </w:r>
          </w:p>
          <w:p w:rsidR="003B4DD3" w:rsidRPr="001C3FC2" w:rsidRDefault="003B4DD3" w:rsidP="001C3FC2">
            <w:pPr>
              <w:ind w:firstLine="34"/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(в рублях)</w:t>
            </w:r>
          </w:p>
        </w:tc>
      </w:tr>
      <w:tr w:rsidR="003B4DD3" w:rsidRPr="001C3FC2" w:rsidTr="00875BD3">
        <w:trPr>
          <w:trHeight w:val="509"/>
        </w:trPr>
        <w:tc>
          <w:tcPr>
            <w:tcW w:w="5983" w:type="dxa"/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 xml:space="preserve">Руководитель (управляющий) исполнительного органа местного самоуправления, органа местной администрации с правом юридического лица </w:t>
            </w:r>
          </w:p>
        </w:tc>
        <w:tc>
          <w:tcPr>
            <w:tcW w:w="2126" w:type="dxa"/>
          </w:tcPr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10</w:t>
            </w:r>
            <w:r w:rsidR="00574768" w:rsidRPr="001C3FC2">
              <w:rPr>
                <w:sz w:val="26"/>
                <w:szCs w:val="26"/>
              </w:rPr>
              <w:t xml:space="preserve"> </w:t>
            </w:r>
            <w:r w:rsidRPr="001C3FC2">
              <w:rPr>
                <w:sz w:val="26"/>
                <w:szCs w:val="26"/>
              </w:rPr>
              <w:t xml:space="preserve">462 </w:t>
            </w:r>
            <w:r w:rsidR="00574768" w:rsidRPr="001C3FC2">
              <w:rPr>
                <w:sz w:val="26"/>
                <w:szCs w:val="26"/>
              </w:rPr>
              <w:t>–</w:t>
            </w:r>
            <w:r w:rsidRPr="001C3FC2">
              <w:rPr>
                <w:sz w:val="26"/>
                <w:szCs w:val="26"/>
              </w:rPr>
              <w:t xml:space="preserve"> 11</w:t>
            </w:r>
            <w:r w:rsidR="00574768" w:rsidRPr="001C3FC2">
              <w:rPr>
                <w:sz w:val="26"/>
                <w:szCs w:val="26"/>
              </w:rPr>
              <w:t xml:space="preserve"> </w:t>
            </w:r>
            <w:r w:rsidRPr="001C3FC2">
              <w:rPr>
                <w:sz w:val="26"/>
                <w:szCs w:val="26"/>
              </w:rPr>
              <w:t>405</w:t>
            </w:r>
          </w:p>
        </w:tc>
        <w:tc>
          <w:tcPr>
            <w:tcW w:w="2130" w:type="dxa"/>
          </w:tcPr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12</w:t>
            </w:r>
            <w:r w:rsidR="00574768" w:rsidRPr="001C3FC2">
              <w:rPr>
                <w:sz w:val="26"/>
                <w:szCs w:val="26"/>
              </w:rPr>
              <w:t xml:space="preserve"> </w:t>
            </w:r>
            <w:r w:rsidR="00875BD3" w:rsidRPr="001C3FC2">
              <w:rPr>
                <w:sz w:val="26"/>
                <w:szCs w:val="26"/>
              </w:rPr>
              <w:t>450</w:t>
            </w:r>
            <w:r w:rsidRPr="001C3FC2">
              <w:rPr>
                <w:sz w:val="26"/>
                <w:szCs w:val="26"/>
              </w:rPr>
              <w:t xml:space="preserve"> </w:t>
            </w:r>
            <w:r w:rsidR="00574768" w:rsidRPr="001C3FC2">
              <w:rPr>
                <w:sz w:val="26"/>
                <w:szCs w:val="26"/>
              </w:rPr>
              <w:t>–</w:t>
            </w:r>
            <w:r w:rsidRPr="001C3FC2">
              <w:rPr>
                <w:sz w:val="26"/>
                <w:szCs w:val="26"/>
              </w:rPr>
              <w:t xml:space="preserve"> 13</w:t>
            </w:r>
            <w:r w:rsidR="00574768" w:rsidRPr="001C3FC2">
              <w:rPr>
                <w:sz w:val="26"/>
                <w:szCs w:val="26"/>
              </w:rPr>
              <w:t xml:space="preserve"> </w:t>
            </w:r>
            <w:r w:rsidR="00875BD3" w:rsidRPr="001C3FC2">
              <w:rPr>
                <w:sz w:val="26"/>
                <w:szCs w:val="26"/>
              </w:rPr>
              <w:t>572</w:t>
            </w:r>
          </w:p>
        </w:tc>
      </w:tr>
      <w:tr w:rsidR="003B4DD3" w:rsidRPr="001C3FC2" w:rsidTr="00875BD3">
        <w:trPr>
          <w:trHeight w:val="707"/>
        </w:trPr>
        <w:tc>
          <w:tcPr>
            <w:tcW w:w="5983" w:type="dxa"/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Первый заместитель руководителя (управляющего) исполнительного органа местного самоуправления, органа местной администрации с правом юридического лица, заместитель руководителя (управляющего) исполнительного органа местного самоуправления, органа местной администрации с правом юридического лица</w:t>
            </w:r>
          </w:p>
        </w:tc>
        <w:tc>
          <w:tcPr>
            <w:tcW w:w="2126" w:type="dxa"/>
          </w:tcPr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574768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9 944 – 11 125</w:t>
            </w:r>
          </w:p>
        </w:tc>
        <w:tc>
          <w:tcPr>
            <w:tcW w:w="2130" w:type="dxa"/>
          </w:tcPr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574768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10 243 – 11 459</w:t>
            </w:r>
          </w:p>
        </w:tc>
      </w:tr>
      <w:tr w:rsidR="003B4DD3" w:rsidRPr="001C3FC2" w:rsidTr="00875BD3">
        <w:trPr>
          <w:trHeight w:val="590"/>
        </w:trPr>
        <w:tc>
          <w:tcPr>
            <w:tcW w:w="5983" w:type="dxa"/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 xml:space="preserve">Начальник управления администрации без права юридического лица, председатель комитета администрации без права юридического лица, начальник управления в органе местной администрации с правом юридического лица, начальник отдела органа местного самоуправления, начальник отдела в органе местной администрации с правом юридического лица </w:t>
            </w:r>
          </w:p>
        </w:tc>
        <w:tc>
          <w:tcPr>
            <w:tcW w:w="2126" w:type="dxa"/>
          </w:tcPr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D2489F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9 607 – 10 836</w:t>
            </w:r>
          </w:p>
        </w:tc>
        <w:tc>
          <w:tcPr>
            <w:tcW w:w="2130" w:type="dxa"/>
          </w:tcPr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D2489F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10 088 – 11 378</w:t>
            </w:r>
          </w:p>
        </w:tc>
      </w:tr>
      <w:tr w:rsidR="003B4DD3" w:rsidRPr="001C3FC2" w:rsidTr="00875BD3">
        <w:trPr>
          <w:trHeight w:val="690"/>
        </w:trPr>
        <w:tc>
          <w:tcPr>
            <w:tcW w:w="5983" w:type="dxa"/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Заместитель начальника управления администрации без права юридического лица, заместитель председателя комитета администрации без права юридического лица, заместитель начальника управления в органе местной администрации с правом юридического лица, заместитель начальника отдела органа местного самоуправления, заместитель начальника отдела в органе местной администрации с правом юридического лица</w:t>
            </w:r>
          </w:p>
        </w:tc>
        <w:tc>
          <w:tcPr>
            <w:tcW w:w="2126" w:type="dxa"/>
          </w:tcPr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D2489F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9 338 – 10 266</w:t>
            </w:r>
          </w:p>
        </w:tc>
        <w:tc>
          <w:tcPr>
            <w:tcW w:w="2130" w:type="dxa"/>
          </w:tcPr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3B4DD3" w:rsidP="001C3FC2">
            <w:pPr>
              <w:jc w:val="center"/>
              <w:rPr>
                <w:sz w:val="26"/>
                <w:szCs w:val="26"/>
              </w:rPr>
            </w:pPr>
          </w:p>
          <w:p w:rsidR="003B4DD3" w:rsidRPr="001C3FC2" w:rsidRDefault="00D2489F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9 619 – 10 574</w:t>
            </w:r>
          </w:p>
        </w:tc>
      </w:tr>
      <w:tr w:rsidR="003B4DD3" w:rsidRPr="001C3FC2" w:rsidTr="00875BD3">
        <w:trPr>
          <w:trHeight w:val="537"/>
        </w:trPr>
        <w:tc>
          <w:tcPr>
            <w:tcW w:w="5983" w:type="dxa"/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Инспектор-ревизор органа муниципального финансового контроля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3B4DD3" w:rsidRPr="001C3FC2" w:rsidRDefault="00D2489F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6 856 – 7 702</w:t>
            </w:r>
          </w:p>
        </w:tc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</w:tcPr>
          <w:p w:rsidR="003B4DD3" w:rsidRPr="001C3FC2" w:rsidRDefault="00D2489F" w:rsidP="0021257F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7</w:t>
            </w:r>
            <w:r w:rsidR="0021257F">
              <w:rPr>
                <w:sz w:val="26"/>
                <w:szCs w:val="26"/>
              </w:rPr>
              <w:t xml:space="preserve"> 542 </w:t>
            </w:r>
            <w:r w:rsidRPr="001C3FC2">
              <w:rPr>
                <w:sz w:val="26"/>
                <w:szCs w:val="26"/>
              </w:rPr>
              <w:t xml:space="preserve">– </w:t>
            </w:r>
            <w:r w:rsidR="0021257F">
              <w:rPr>
                <w:sz w:val="26"/>
                <w:szCs w:val="26"/>
              </w:rPr>
              <w:t>8 473</w:t>
            </w:r>
          </w:p>
        </w:tc>
      </w:tr>
      <w:tr w:rsidR="003B4DD3" w:rsidRPr="001C3FC2" w:rsidTr="00875BD3">
        <w:trPr>
          <w:trHeight w:val="469"/>
        </w:trPr>
        <w:tc>
          <w:tcPr>
            <w:tcW w:w="5983" w:type="dxa"/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Ведущий специалист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3B4DD3" w:rsidRPr="001C3FC2" w:rsidRDefault="00627D45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5 704 – 7 132</w:t>
            </w:r>
          </w:p>
        </w:tc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</w:tcPr>
          <w:p w:rsidR="003B4DD3" w:rsidRPr="001C3FC2" w:rsidRDefault="00627D45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6 389 – 7 988</w:t>
            </w:r>
          </w:p>
        </w:tc>
      </w:tr>
      <w:tr w:rsidR="003B4DD3" w:rsidRPr="001C3FC2" w:rsidTr="00875BD3">
        <w:trPr>
          <w:trHeight w:val="419"/>
        </w:trPr>
        <w:tc>
          <w:tcPr>
            <w:tcW w:w="5983" w:type="dxa"/>
            <w:tcBorders>
              <w:bottom w:val="single" w:sz="4" w:space="0" w:color="auto"/>
            </w:tcBorders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 xml:space="preserve">Специалист </w:t>
            </w:r>
            <w:r w:rsidRPr="001C3FC2">
              <w:rPr>
                <w:sz w:val="26"/>
                <w:szCs w:val="26"/>
                <w:lang w:val="en-US"/>
              </w:rPr>
              <w:t>I</w:t>
            </w:r>
            <w:r w:rsidRPr="001C3FC2">
              <w:rPr>
                <w:sz w:val="26"/>
                <w:szCs w:val="26"/>
              </w:rPr>
              <w:t xml:space="preserve"> категории</w:t>
            </w:r>
          </w:p>
        </w:tc>
        <w:tc>
          <w:tcPr>
            <w:tcW w:w="2126" w:type="dxa"/>
            <w:tcBorders>
              <w:bottom w:val="nil"/>
              <w:right w:val="single" w:sz="4" w:space="0" w:color="auto"/>
            </w:tcBorders>
          </w:tcPr>
          <w:p w:rsidR="003B4DD3" w:rsidRPr="001C3FC2" w:rsidRDefault="00627D45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4 715 – 5 654</w:t>
            </w:r>
          </w:p>
        </w:tc>
        <w:tc>
          <w:tcPr>
            <w:tcW w:w="2130" w:type="dxa"/>
            <w:tcBorders>
              <w:bottom w:val="nil"/>
              <w:right w:val="single" w:sz="4" w:space="0" w:color="auto"/>
            </w:tcBorders>
          </w:tcPr>
          <w:p w:rsidR="003B4DD3" w:rsidRPr="001C3FC2" w:rsidRDefault="00627D45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5 281 – 6 333</w:t>
            </w:r>
          </w:p>
        </w:tc>
      </w:tr>
      <w:tr w:rsidR="003B4DD3" w:rsidRPr="001C3FC2" w:rsidTr="00875BD3">
        <w:trPr>
          <w:trHeight w:val="270"/>
        </w:trPr>
        <w:tc>
          <w:tcPr>
            <w:tcW w:w="5983" w:type="dxa"/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 xml:space="preserve">Специалист </w:t>
            </w:r>
            <w:r w:rsidRPr="001C3FC2">
              <w:rPr>
                <w:sz w:val="26"/>
                <w:szCs w:val="26"/>
                <w:lang w:val="en-US"/>
              </w:rPr>
              <w:t xml:space="preserve">II </w:t>
            </w:r>
            <w:r w:rsidRPr="001C3FC2">
              <w:rPr>
                <w:sz w:val="26"/>
                <w:szCs w:val="26"/>
              </w:rPr>
              <w:t>категории</w:t>
            </w:r>
          </w:p>
        </w:tc>
        <w:tc>
          <w:tcPr>
            <w:tcW w:w="2126" w:type="dxa"/>
            <w:shd w:val="clear" w:color="auto" w:fill="auto"/>
          </w:tcPr>
          <w:p w:rsidR="003B4DD3" w:rsidRPr="001C3FC2" w:rsidRDefault="00627D45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3 769 – 4 715</w:t>
            </w:r>
          </w:p>
        </w:tc>
        <w:tc>
          <w:tcPr>
            <w:tcW w:w="2130" w:type="dxa"/>
          </w:tcPr>
          <w:p w:rsidR="003B4DD3" w:rsidRPr="001C3FC2" w:rsidRDefault="00627D45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4 222 – 5 281</w:t>
            </w:r>
          </w:p>
        </w:tc>
      </w:tr>
      <w:tr w:rsidR="003B4DD3" w:rsidRPr="001C3FC2" w:rsidTr="00875BD3">
        <w:trPr>
          <w:trHeight w:val="270"/>
        </w:trPr>
        <w:tc>
          <w:tcPr>
            <w:tcW w:w="5983" w:type="dxa"/>
          </w:tcPr>
          <w:p w:rsidR="003B4DD3" w:rsidRPr="001C3FC2" w:rsidRDefault="003B4DD3" w:rsidP="00242C3C">
            <w:pPr>
              <w:ind w:firstLine="63"/>
              <w:jc w:val="both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Специалист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B4DD3" w:rsidRPr="001C3FC2" w:rsidRDefault="00627D45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>3 600 – 4 280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3B4DD3" w:rsidRPr="001C3FC2" w:rsidRDefault="00627D45" w:rsidP="001C3FC2">
            <w:pPr>
              <w:jc w:val="center"/>
              <w:rPr>
                <w:sz w:val="26"/>
                <w:szCs w:val="26"/>
              </w:rPr>
            </w:pPr>
            <w:r w:rsidRPr="001C3FC2">
              <w:rPr>
                <w:sz w:val="26"/>
                <w:szCs w:val="26"/>
              </w:rPr>
              <w:t xml:space="preserve">4 </w:t>
            </w:r>
            <w:r w:rsidR="00D6552D" w:rsidRPr="001C3FC2">
              <w:rPr>
                <w:sz w:val="26"/>
                <w:szCs w:val="26"/>
              </w:rPr>
              <w:t>0</w:t>
            </w:r>
            <w:r w:rsidRPr="001C3FC2">
              <w:rPr>
                <w:sz w:val="26"/>
                <w:szCs w:val="26"/>
              </w:rPr>
              <w:t>32 – 4 794</w:t>
            </w:r>
          </w:p>
        </w:tc>
      </w:tr>
    </w:tbl>
    <w:p w:rsidR="00727DF1" w:rsidRPr="00875BD3" w:rsidRDefault="005067AB" w:rsidP="001C3FC2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  <w:r w:rsidRPr="00875BD3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C64BAE" w:rsidRPr="00CB76EA" w:rsidRDefault="00C64BAE" w:rsidP="001C3FC2">
      <w:pPr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CB76EA">
        <w:rPr>
          <w:color w:val="000000" w:themeColor="text1"/>
          <w:sz w:val="26"/>
          <w:szCs w:val="26"/>
          <w:shd w:val="clear" w:color="auto" w:fill="FFFFFF"/>
        </w:rPr>
        <w:t xml:space="preserve">Заместитель Главы Катав-Ивановского </w:t>
      </w:r>
    </w:p>
    <w:p w:rsidR="00C64BAE" w:rsidRPr="00CB76EA" w:rsidRDefault="00C64BAE" w:rsidP="001C3FC2">
      <w:pPr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CB76EA">
        <w:rPr>
          <w:color w:val="000000" w:themeColor="text1"/>
          <w:sz w:val="26"/>
          <w:szCs w:val="26"/>
          <w:shd w:val="clear" w:color="auto" w:fill="FFFFFF"/>
        </w:rPr>
        <w:t xml:space="preserve">муниципального района по финансам, </w:t>
      </w:r>
    </w:p>
    <w:p w:rsidR="005F7046" w:rsidRPr="00CB76EA" w:rsidRDefault="00C64BAE" w:rsidP="00CB76EA">
      <w:pPr>
        <w:jc w:val="both"/>
        <w:rPr>
          <w:sz w:val="26"/>
          <w:szCs w:val="26"/>
        </w:rPr>
      </w:pPr>
      <w:r w:rsidRPr="00CB76EA">
        <w:rPr>
          <w:color w:val="000000" w:themeColor="text1"/>
          <w:sz w:val="26"/>
          <w:szCs w:val="26"/>
          <w:shd w:val="clear" w:color="auto" w:fill="FFFFFF"/>
        </w:rPr>
        <w:t xml:space="preserve">экономике и управлению имуществом          </w:t>
      </w:r>
      <w:r w:rsidR="001C3FC2" w:rsidRPr="00CB76EA">
        <w:rPr>
          <w:color w:val="000000" w:themeColor="text1"/>
          <w:sz w:val="26"/>
          <w:szCs w:val="26"/>
          <w:shd w:val="clear" w:color="auto" w:fill="FFFFFF"/>
        </w:rPr>
        <w:t xml:space="preserve">  </w:t>
      </w:r>
      <w:r w:rsidRPr="00CB76EA">
        <w:rPr>
          <w:color w:val="000000" w:themeColor="text1"/>
          <w:sz w:val="26"/>
          <w:szCs w:val="26"/>
          <w:shd w:val="clear" w:color="auto" w:fill="FFFFFF"/>
        </w:rPr>
        <w:t xml:space="preserve">                              </w:t>
      </w:r>
      <w:r w:rsidR="00CB76EA">
        <w:rPr>
          <w:color w:val="000000" w:themeColor="text1"/>
          <w:sz w:val="26"/>
          <w:szCs w:val="26"/>
          <w:shd w:val="clear" w:color="auto" w:fill="FFFFFF"/>
        </w:rPr>
        <w:t xml:space="preserve">     </w:t>
      </w:r>
      <w:r w:rsidRPr="00CB76EA">
        <w:rPr>
          <w:color w:val="000000" w:themeColor="text1"/>
          <w:sz w:val="26"/>
          <w:szCs w:val="26"/>
          <w:shd w:val="clear" w:color="auto" w:fill="FFFFFF"/>
        </w:rPr>
        <w:t xml:space="preserve">                   </w:t>
      </w:r>
      <w:proofErr w:type="spellStart"/>
      <w:r w:rsidRPr="00CB76EA">
        <w:rPr>
          <w:color w:val="000000" w:themeColor="text1"/>
          <w:sz w:val="26"/>
          <w:szCs w:val="26"/>
          <w:shd w:val="clear" w:color="auto" w:fill="FFFFFF"/>
        </w:rPr>
        <w:t>Т.А.Кутина</w:t>
      </w:r>
      <w:proofErr w:type="spellEnd"/>
    </w:p>
    <w:sectPr w:rsidR="005F7046" w:rsidRPr="00CB76EA" w:rsidSect="00CB76EA">
      <w:pgSz w:w="11906" w:h="16838"/>
      <w:pgMar w:top="56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F1"/>
    <w:rsid w:val="000F41C7"/>
    <w:rsid w:val="000F766D"/>
    <w:rsid w:val="00106F87"/>
    <w:rsid w:val="00126564"/>
    <w:rsid w:val="001722F6"/>
    <w:rsid w:val="001C3FC2"/>
    <w:rsid w:val="001E7C1E"/>
    <w:rsid w:val="001F79B3"/>
    <w:rsid w:val="0021257F"/>
    <w:rsid w:val="00242C3C"/>
    <w:rsid w:val="0025195A"/>
    <w:rsid w:val="00290E4B"/>
    <w:rsid w:val="00294CDE"/>
    <w:rsid w:val="00351A6C"/>
    <w:rsid w:val="00386DA9"/>
    <w:rsid w:val="003B0EDF"/>
    <w:rsid w:val="003B4DD3"/>
    <w:rsid w:val="00423A58"/>
    <w:rsid w:val="005067AB"/>
    <w:rsid w:val="00556EE0"/>
    <w:rsid w:val="00574768"/>
    <w:rsid w:val="005F7046"/>
    <w:rsid w:val="00607169"/>
    <w:rsid w:val="00627D45"/>
    <w:rsid w:val="00643651"/>
    <w:rsid w:val="00665B60"/>
    <w:rsid w:val="00687DCE"/>
    <w:rsid w:val="006B0AE9"/>
    <w:rsid w:val="006F1750"/>
    <w:rsid w:val="00716011"/>
    <w:rsid w:val="00727DF1"/>
    <w:rsid w:val="007711AC"/>
    <w:rsid w:val="00781293"/>
    <w:rsid w:val="007C5285"/>
    <w:rsid w:val="008504AF"/>
    <w:rsid w:val="00854764"/>
    <w:rsid w:val="00875BD3"/>
    <w:rsid w:val="008D0CD4"/>
    <w:rsid w:val="00A23719"/>
    <w:rsid w:val="00A80FEF"/>
    <w:rsid w:val="00AA2FCC"/>
    <w:rsid w:val="00AA3E13"/>
    <w:rsid w:val="00AD6CE0"/>
    <w:rsid w:val="00B155B9"/>
    <w:rsid w:val="00B34C7D"/>
    <w:rsid w:val="00B47AEF"/>
    <w:rsid w:val="00B6595F"/>
    <w:rsid w:val="00BD281D"/>
    <w:rsid w:val="00BD6609"/>
    <w:rsid w:val="00BE58E6"/>
    <w:rsid w:val="00BF77B9"/>
    <w:rsid w:val="00C23D65"/>
    <w:rsid w:val="00C27E07"/>
    <w:rsid w:val="00C41BC5"/>
    <w:rsid w:val="00C64BAE"/>
    <w:rsid w:val="00CA0563"/>
    <w:rsid w:val="00CB76EA"/>
    <w:rsid w:val="00CE5002"/>
    <w:rsid w:val="00CE6384"/>
    <w:rsid w:val="00D11701"/>
    <w:rsid w:val="00D2489F"/>
    <w:rsid w:val="00D6552D"/>
    <w:rsid w:val="00D76142"/>
    <w:rsid w:val="00DC62C1"/>
    <w:rsid w:val="00DD324F"/>
    <w:rsid w:val="00DD4574"/>
    <w:rsid w:val="00DE4AF6"/>
    <w:rsid w:val="00E1006E"/>
    <w:rsid w:val="00EF039C"/>
    <w:rsid w:val="00F34377"/>
    <w:rsid w:val="00F61DC3"/>
    <w:rsid w:val="00F8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76E1D5-1DB4-43B6-8327-353FBDC93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7A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7A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urist2</dc:creator>
  <cp:lastModifiedBy>Зам.Главы по финансам</cp:lastModifiedBy>
  <cp:revision>14</cp:revision>
  <cp:lastPrinted>2024-10-17T04:15:00Z</cp:lastPrinted>
  <dcterms:created xsi:type="dcterms:W3CDTF">2024-10-16T06:10:00Z</dcterms:created>
  <dcterms:modified xsi:type="dcterms:W3CDTF">2024-10-29T06:01:00Z</dcterms:modified>
</cp:coreProperties>
</file>